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BB2" w:rsidRPr="00AA4869" w:rsidRDefault="00CE4BB2" w:rsidP="00F20205">
      <w:pPr>
        <w:pStyle w:val="NormalWeb"/>
        <w:jc w:val="both"/>
        <w:rPr>
          <w:rFonts w:ascii="Cambria" w:hAnsi="Cambria"/>
          <w:sz w:val="22"/>
          <w:szCs w:val="22"/>
          <w:u w:val="single"/>
          <w:lang w:val="lv-LV"/>
        </w:rPr>
      </w:pPr>
      <w:bookmarkStart w:id="0" w:name="_GoBack"/>
      <w:bookmarkEnd w:id="0"/>
    </w:p>
    <w:p w:rsidR="006352AF" w:rsidRPr="00AA4869" w:rsidRDefault="006352AF" w:rsidP="00CE4BB2">
      <w:pPr>
        <w:pStyle w:val="NormalWeb"/>
        <w:jc w:val="both"/>
        <w:rPr>
          <w:rFonts w:ascii="Cambria" w:hAnsi="Cambria"/>
          <w:sz w:val="22"/>
          <w:szCs w:val="22"/>
        </w:rPr>
      </w:pPr>
      <w:r>
        <w:rPr>
          <w:rFonts w:ascii="Cambria" w:hAnsi="Cambria"/>
          <w:sz w:val="22"/>
          <w:szCs w:val="22"/>
          <w:u w:val="single"/>
        </w:rPr>
        <w:t>News for the media</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2</w:t>
      </w:r>
      <w:r w:rsidR="009F4533">
        <w:rPr>
          <w:rFonts w:ascii="Cambria" w:hAnsi="Cambria"/>
          <w:sz w:val="22"/>
          <w:szCs w:val="22"/>
        </w:rPr>
        <w:t>9</w:t>
      </w:r>
      <w:r>
        <w:rPr>
          <w:rFonts w:ascii="Cambria" w:hAnsi="Cambria"/>
          <w:sz w:val="22"/>
          <w:szCs w:val="22"/>
        </w:rPr>
        <w:t xml:space="preserve"> June 2018</w:t>
      </w:r>
    </w:p>
    <w:p w:rsidR="003A21AF" w:rsidRPr="00AA4869" w:rsidRDefault="00A16E5E" w:rsidP="00356D73">
      <w:pPr>
        <w:pStyle w:val="NormalWeb"/>
        <w:jc w:val="center"/>
        <w:rPr>
          <w:rFonts w:ascii="Cambria" w:hAnsi="Cambria"/>
          <w:b/>
          <w:sz w:val="28"/>
          <w:szCs w:val="28"/>
        </w:rPr>
      </w:pPr>
      <w:r>
        <w:rPr>
          <w:rFonts w:ascii="Cambria" w:hAnsi="Cambria"/>
          <w:b/>
          <w:sz w:val="28"/>
          <w:szCs w:val="28"/>
        </w:rPr>
        <w:t xml:space="preserve">Countryside of Baltic States and Finland attracts Japanese Tourism Market </w:t>
      </w:r>
    </w:p>
    <w:p w:rsidR="00AF1D89" w:rsidRPr="00AA4869" w:rsidRDefault="001065EA" w:rsidP="00356D73">
      <w:pPr>
        <w:pStyle w:val="NormalWeb"/>
        <w:jc w:val="center"/>
        <w:rPr>
          <w:rFonts w:ascii="Cambria" w:hAnsi="Cambria"/>
          <w:b/>
          <w:sz w:val="22"/>
          <w:szCs w:val="22"/>
        </w:rPr>
      </w:pPr>
      <w:hyperlink r:id="rId7" w:history="1">
        <w:r w:rsidR="0089579A">
          <w:rPr>
            <w:rStyle w:val="Hyperlink"/>
            <w:rFonts w:ascii="Cambria" w:hAnsi="Cambria"/>
            <w:b/>
            <w:sz w:val="22"/>
            <w:szCs w:val="22"/>
          </w:rPr>
          <w:t>http://balticsea.countryholidays.info/</w:t>
        </w:r>
      </w:hyperlink>
      <w:r w:rsidR="0089579A">
        <w:rPr>
          <w:rFonts w:ascii="Cambria" w:hAnsi="Cambria"/>
          <w:b/>
          <w:sz w:val="22"/>
          <w:szCs w:val="22"/>
        </w:rPr>
        <w:t xml:space="preserve"> </w:t>
      </w:r>
    </w:p>
    <w:p w:rsidR="00ED1B5B" w:rsidRPr="00AA4869" w:rsidRDefault="001C0908" w:rsidP="001C0908">
      <w:pPr>
        <w:pStyle w:val="NormalWeb"/>
        <w:jc w:val="both"/>
        <w:rPr>
          <w:rFonts w:ascii="Cambria" w:hAnsi="Cambria"/>
          <w:sz w:val="22"/>
          <w:szCs w:val="22"/>
        </w:rPr>
      </w:pPr>
      <w:r>
        <w:rPr>
          <w:rFonts w:ascii="Cambria" w:hAnsi="Cambria"/>
          <w:sz w:val="22"/>
          <w:szCs w:val="22"/>
        </w:rPr>
        <w:t xml:space="preserve">Several marketing events are implemented this year with the purpose of raising the interest of Japanese tourists about the region of Estonia, Latvia and southern Finland and providing more practical information on travel opportunities. </w:t>
      </w:r>
      <w:r w:rsidR="009F4533">
        <w:rPr>
          <w:rFonts w:ascii="Cambria" w:hAnsi="Cambria"/>
          <w:sz w:val="22"/>
          <w:szCs w:val="22"/>
        </w:rPr>
        <w:tab/>
      </w:r>
      <w:r>
        <w:rPr>
          <w:rFonts w:ascii="Cambria" w:hAnsi="Cambria"/>
          <w:sz w:val="22"/>
          <w:szCs w:val="22"/>
        </w:rPr>
        <w:br/>
        <w:t xml:space="preserve">New marketing publications for Japanese market have been released and the representatives of Latvian, Estonian and Finnish tourism sector are participating in several marketing events in Japan.  A group of Japanese journalists are arriving to Latvia and Estonia this weekend. They will enjoy the atmosphere of the Song Festival procession, visit the countryside and experience special sensations at Barefoot trail of </w:t>
      </w:r>
      <w:proofErr w:type="spellStart"/>
      <w:r>
        <w:rPr>
          <w:rFonts w:ascii="Cambria" w:hAnsi="Cambria"/>
          <w:i/>
          <w:iCs/>
          <w:sz w:val="22"/>
          <w:szCs w:val="22"/>
        </w:rPr>
        <w:t>Valguma</w:t>
      </w:r>
      <w:proofErr w:type="spellEnd"/>
      <w:r>
        <w:rPr>
          <w:rFonts w:ascii="Cambria" w:hAnsi="Cambria"/>
          <w:i/>
          <w:iCs/>
          <w:sz w:val="22"/>
          <w:szCs w:val="22"/>
        </w:rPr>
        <w:t xml:space="preserve"> </w:t>
      </w:r>
      <w:proofErr w:type="spellStart"/>
      <w:r>
        <w:rPr>
          <w:rFonts w:ascii="Cambria" w:hAnsi="Cambria"/>
          <w:i/>
          <w:iCs/>
          <w:sz w:val="22"/>
          <w:szCs w:val="22"/>
        </w:rPr>
        <w:t>Pasaule</w:t>
      </w:r>
      <w:proofErr w:type="spellEnd"/>
      <w:proofErr w:type="gramStart"/>
      <w:r>
        <w:rPr>
          <w:rFonts w:ascii="Cambria" w:hAnsi="Cambria"/>
          <w:sz w:val="22"/>
          <w:szCs w:val="22"/>
        </w:rPr>
        <w:t>,  visit</w:t>
      </w:r>
      <w:proofErr w:type="gramEnd"/>
      <w:r>
        <w:rPr>
          <w:rFonts w:ascii="Cambria" w:hAnsi="Cambria"/>
          <w:sz w:val="22"/>
          <w:szCs w:val="22"/>
        </w:rPr>
        <w:t xml:space="preserve"> a real rural homestead </w:t>
      </w:r>
      <w:proofErr w:type="spellStart"/>
      <w:r>
        <w:rPr>
          <w:rFonts w:ascii="Cambria" w:hAnsi="Cambria"/>
          <w:sz w:val="22"/>
          <w:szCs w:val="22"/>
        </w:rPr>
        <w:t>Dzirnupes</w:t>
      </w:r>
      <w:proofErr w:type="spellEnd"/>
      <w:r>
        <w:rPr>
          <w:rFonts w:ascii="Cambria" w:hAnsi="Cambria"/>
          <w:sz w:val="22"/>
          <w:szCs w:val="22"/>
        </w:rPr>
        <w:t>, as well as the fruit garden and home wine production facility of</w:t>
      </w:r>
      <w:r>
        <w:rPr>
          <w:rFonts w:ascii="Cambria" w:hAnsi="Cambria"/>
          <w:i/>
          <w:iCs/>
          <w:sz w:val="22"/>
          <w:szCs w:val="22"/>
        </w:rPr>
        <w:t xml:space="preserve"> </w:t>
      </w:r>
      <w:proofErr w:type="spellStart"/>
      <w:r>
        <w:rPr>
          <w:rFonts w:ascii="Cambria" w:hAnsi="Cambria"/>
          <w:i/>
          <w:iCs/>
          <w:sz w:val="22"/>
          <w:szCs w:val="22"/>
        </w:rPr>
        <w:t>Zilveru</w:t>
      </w:r>
      <w:proofErr w:type="spellEnd"/>
      <w:r>
        <w:rPr>
          <w:rFonts w:ascii="Cambria" w:hAnsi="Cambria"/>
          <w:i/>
          <w:iCs/>
          <w:sz w:val="22"/>
          <w:szCs w:val="22"/>
        </w:rPr>
        <w:t xml:space="preserve"> </w:t>
      </w:r>
      <w:proofErr w:type="spellStart"/>
      <w:r>
        <w:rPr>
          <w:rFonts w:ascii="Cambria" w:hAnsi="Cambria"/>
          <w:i/>
          <w:iCs/>
          <w:sz w:val="22"/>
          <w:szCs w:val="22"/>
        </w:rPr>
        <w:t>vīni</w:t>
      </w:r>
      <w:proofErr w:type="spellEnd"/>
      <w:r>
        <w:rPr>
          <w:rFonts w:ascii="Cambria" w:hAnsi="Cambria"/>
          <w:i/>
          <w:iCs/>
          <w:sz w:val="22"/>
          <w:szCs w:val="22"/>
        </w:rPr>
        <w:t>.</w:t>
      </w:r>
      <w:r>
        <w:rPr>
          <w:rFonts w:ascii="Cambria" w:hAnsi="Cambria"/>
          <w:sz w:val="22"/>
          <w:szCs w:val="22"/>
        </w:rPr>
        <w:t xml:space="preserve"> After the visit to Latvia, the group of journalist will continue their way to Estonia and Finland.</w:t>
      </w:r>
    </w:p>
    <w:p w:rsidR="00B406F8" w:rsidRPr="00075A93" w:rsidRDefault="00075A93" w:rsidP="00B406F8">
      <w:pPr>
        <w:pStyle w:val="NormalWeb"/>
        <w:spacing w:after="0" w:afterAutospacing="0"/>
        <w:jc w:val="both"/>
        <w:rPr>
          <w:rFonts w:ascii="Cambria" w:hAnsi="Cambria"/>
          <w:b/>
          <w:bCs/>
        </w:rPr>
      </w:pPr>
      <w:r>
        <w:rPr>
          <w:rFonts w:ascii="Cambria" w:hAnsi="Cambria"/>
          <w:b/>
          <w:bCs/>
        </w:rPr>
        <w:t>New manual of rural tourism products</w:t>
      </w:r>
      <w:r>
        <w:rPr>
          <w:rFonts w:ascii="Cambria" w:hAnsi="Cambria"/>
          <w:b/>
          <w:bCs/>
          <w:i/>
          <w:iCs/>
        </w:rPr>
        <w:t xml:space="preserve"> Go rural 2018</w:t>
      </w:r>
    </w:p>
    <w:p w:rsidR="00CE4BB2" w:rsidRPr="00AA4869" w:rsidRDefault="0089579A" w:rsidP="00CE4BB2">
      <w:pPr>
        <w:pStyle w:val="NormalWeb"/>
        <w:spacing w:before="0" w:beforeAutospacing="0" w:after="0" w:afterAutospacing="0"/>
        <w:jc w:val="both"/>
        <w:rPr>
          <w:rFonts w:ascii="Cambria" w:hAnsi="Cambria"/>
          <w:bCs/>
          <w:sz w:val="22"/>
          <w:szCs w:val="22"/>
        </w:rPr>
      </w:pPr>
      <w:r>
        <w:rPr>
          <w:noProof/>
          <w:lang w:val="lv-LV" w:eastAsia="lv-LV"/>
        </w:rPr>
        <w:drawing>
          <wp:anchor distT="0" distB="0" distL="114300" distR="114300" simplePos="0" relativeHeight="251655680" behindDoc="0" locked="0" layoutInCell="1" allowOverlap="1" wp14:anchorId="5A51415C">
            <wp:simplePos x="0" y="0"/>
            <wp:positionH relativeFrom="column">
              <wp:posOffset>0</wp:posOffset>
            </wp:positionH>
            <wp:positionV relativeFrom="paragraph">
              <wp:posOffset>25400</wp:posOffset>
            </wp:positionV>
            <wp:extent cx="1753870" cy="2457450"/>
            <wp:effectExtent l="0" t="0" r="0" b="0"/>
            <wp:wrapThrough wrapText="bothSides">
              <wp:wrapPolygon edited="0">
                <wp:start x="0" y="0"/>
                <wp:lineTo x="0" y="21433"/>
                <wp:lineTo x="21350" y="21433"/>
                <wp:lineTo x="2135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53870" cy="2457450"/>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bCs/>
          <w:sz w:val="22"/>
          <w:szCs w:val="22"/>
        </w:rPr>
        <w:t xml:space="preserve">We have </w:t>
      </w:r>
      <w:proofErr w:type="gramStart"/>
      <w:r>
        <w:rPr>
          <w:rFonts w:ascii="Cambria" w:hAnsi="Cambria"/>
          <w:bCs/>
          <w:sz w:val="22"/>
          <w:szCs w:val="22"/>
        </w:rPr>
        <w:t>prepared  a</w:t>
      </w:r>
      <w:proofErr w:type="gramEnd"/>
      <w:r>
        <w:rPr>
          <w:rFonts w:ascii="Cambria" w:hAnsi="Cambria"/>
          <w:bCs/>
          <w:sz w:val="22"/>
          <w:szCs w:val="22"/>
        </w:rPr>
        <w:t xml:space="preserve"> manual of rural tourism products</w:t>
      </w:r>
      <w:r>
        <w:rPr>
          <w:rFonts w:ascii="Cambria" w:hAnsi="Cambria"/>
          <w:bCs/>
          <w:i/>
          <w:iCs/>
          <w:sz w:val="22"/>
          <w:szCs w:val="22"/>
        </w:rPr>
        <w:t xml:space="preserve"> Go rural 2018</w:t>
      </w:r>
      <w:r>
        <w:rPr>
          <w:rFonts w:ascii="Cambria" w:hAnsi="Cambria"/>
          <w:bCs/>
          <w:sz w:val="22"/>
          <w:szCs w:val="22"/>
        </w:rPr>
        <w:t>. This is the second edition, updated and supplemented, based on the experience of the activities and results of last year’s marketing events. As tourism businesses and tour operators have observed, Japanese tourists like not only traditional tourist destinations of Latvia, but also the offers associated with environment and plant world, for instance, nature trails, picking mushrooms, learning about local medicinal herbs, etc.</w:t>
      </w:r>
    </w:p>
    <w:p w:rsidR="0089579A" w:rsidRDefault="00504DAE" w:rsidP="00CE4BB2">
      <w:pPr>
        <w:pStyle w:val="NormalWeb"/>
        <w:spacing w:before="0" w:beforeAutospacing="0"/>
        <w:jc w:val="both"/>
        <w:rPr>
          <w:rFonts w:ascii="Cambria" w:hAnsi="Cambria"/>
          <w:bCs/>
          <w:sz w:val="22"/>
          <w:szCs w:val="22"/>
        </w:rPr>
      </w:pPr>
      <w:r>
        <w:rPr>
          <w:rFonts w:ascii="Cambria" w:hAnsi="Cambria"/>
          <w:bCs/>
          <w:sz w:val="22"/>
          <w:szCs w:val="22"/>
        </w:rPr>
        <w:t xml:space="preserve">The manual is intended for tour operators, professionals of the sector and travellers. It has been published and printed in Japanese, as well as its electronic version is available in English. The manual includes practical information that helps while planning your trip - programmes of single day excursions in the countryside, visits to producing farmhouses and craftsmen’s workshops, homesteads, which introduce to the traditional rural lifestyle, visits to rural hotels and SPA facilities, as well as multiple-day-long tourism programmes. In response to the interest of tour operators and Japanese travellers, the offers of wedding trips are also included in the manual.  The manual contains information on public transport, as well as the contact information of Latvian, Estonian and Finnish tour operators. </w:t>
      </w:r>
    </w:p>
    <w:p w:rsidR="00CE4BB2" w:rsidRPr="00AA4869" w:rsidRDefault="00822A45" w:rsidP="00CE4BB2">
      <w:pPr>
        <w:pStyle w:val="NormalWeb"/>
        <w:spacing w:before="0" w:beforeAutospacing="0"/>
        <w:jc w:val="both"/>
        <w:rPr>
          <w:rFonts w:ascii="Cambria" w:hAnsi="Cambria"/>
          <w:bCs/>
          <w:sz w:val="22"/>
          <w:szCs w:val="22"/>
        </w:rPr>
      </w:pPr>
      <w:r>
        <w:rPr>
          <w:rFonts w:ascii="Cambria" w:hAnsi="Cambria"/>
          <w:bCs/>
          <w:sz w:val="22"/>
          <w:szCs w:val="22"/>
        </w:rPr>
        <w:t>Electronic version:</w:t>
      </w:r>
      <w:r w:rsidRPr="00822A45">
        <w:t xml:space="preserve"> </w:t>
      </w:r>
      <w:r w:rsidRPr="00822A45">
        <w:rPr>
          <w:rStyle w:val="Hyperlink"/>
          <w:rFonts w:ascii="Cambria" w:hAnsi="Cambria"/>
          <w:bCs/>
          <w:sz w:val="22"/>
          <w:szCs w:val="22"/>
        </w:rPr>
        <w:t>http://caitoproject.eu/category/news/</w:t>
      </w:r>
      <w:r w:rsidR="0089579A">
        <w:rPr>
          <w:rFonts w:ascii="Cambria" w:hAnsi="Cambria"/>
          <w:bCs/>
          <w:sz w:val="22"/>
          <w:szCs w:val="22"/>
        </w:rPr>
        <w:t xml:space="preserve"> </w:t>
      </w:r>
    </w:p>
    <w:p w:rsidR="007B507C" w:rsidRPr="0089579A" w:rsidRDefault="0089579A" w:rsidP="007B507C">
      <w:pPr>
        <w:pStyle w:val="NormalWeb"/>
        <w:spacing w:after="0" w:afterAutospacing="0"/>
        <w:jc w:val="both"/>
        <w:rPr>
          <w:rFonts w:ascii="Cambria" w:hAnsi="Cambria"/>
          <w:b/>
        </w:rPr>
      </w:pPr>
      <w:r>
        <w:rPr>
          <w:noProof/>
          <w:lang w:val="lv-LV" w:eastAsia="lv-LV"/>
        </w:rPr>
        <w:lastRenderedPageBreak/>
        <w:drawing>
          <wp:anchor distT="0" distB="0" distL="114300" distR="114300" simplePos="0" relativeHeight="251663872" behindDoc="0" locked="0" layoutInCell="1" allowOverlap="1" wp14:anchorId="3E23B244">
            <wp:simplePos x="0" y="0"/>
            <wp:positionH relativeFrom="column">
              <wp:posOffset>4552950</wp:posOffset>
            </wp:positionH>
            <wp:positionV relativeFrom="paragraph">
              <wp:posOffset>166370</wp:posOffset>
            </wp:positionV>
            <wp:extent cx="1487805" cy="1628775"/>
            <wp:effectExtent l="0" t="0" r="0" b="9525"/>
            <wp:wrapThrough wrapText="bothSides">
              <wp:wrapPolygon edited="0">
                <wp:start x="0" y="0"/>
                <wp:lineTo x="0" y="21474"/>
                <wp:lineTo x="21296" y="21474"/>
                <wp:lineTo x="2129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87805" cy="1628775"/>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b/>
        </w:rPr>
        <w:t xml:space="preserve">Brochure </w:t>
      </w:r>
      <w:proofErr w:type="spellStart"/>
      <w:r>
        <w:rPr>
          <w:rFonts w:ascii="Cambria" w:hAnsi="Cambria"/>
          <w:b/>
          <w:i/>
        </w:rPr>
        <w:t>GoRural</w:t>
      </w:r>
      <w:proofErr w:type="spellEnd"/>
      <w:r>
        <w:rPr>
          <w:rFonts w:ascii="Cambria" w:hAnsi="Cambria"/>
          <w:b/>
          <w:i/>
        </w:rPr>
        <w:t xml:space="preserve"> Food and Drinks</w:t>
      </w:r>
    </w:p>
    <w:p w:rsidR="004051E8" w:rsidRPr="00AA4869" w:rsidRDefault="00B406F8" w:rsidP="004051E8">
      <w:pPr>
        <w:pStyle w:val="NormalWeb"/>
        <w:spacing w:before="0" w:beforeAutospacing="0" w:after="0" w:afterAutospacing="0"/>
        <w:jc w:val="both"/>
        <w:rPr>
          <w:rFonts w:ascii="Cambria" w:hAnsi="Cambria"/>
          <w:sz w:val="22"/>
          <w:szCs w:val="22"/>
        </w:rPr>
      </w:pPr>
      <w:r>
        <w:rPr>
          <w:rFonts w:ascii="Cambria" w:hAnsi="Cambria"/>
          <w:sz w:val="22"/>
          <w:szCs w:val="22"/>
        </w:rPr>
        <w:t>The publication introduces the reader with typical Finnish, Estonian and Latvian meals that are both traditional and contemporary and can be found on the menus of cafeterias and restaurants. The cuisine of our countries has lots in common in terms of food recipes, as well as the ways of product use. Fresh, seasonal local products are highly valued, however, each country has their own meals and traditions of cooking and serving them. The</w:t>
      </w:r>
      <w:r>
        <w:rPr>
          <w:rFonts w:ascii="Cambria" w:hAnsi="Cambria"/>
          <w:i/>
          <w:iCs/>
          <w:sz w:val="22"/>
          <w:szCs w:val="22"/>
        </w:rPr>
        <w:t xml:space="preserve"> </w:t>
      </w:r>
      <w:proofErr w:type="spellStart"/>
      <w:r>
        <w:rPr>
          <w:rFonts w:ascii="Cambria" w:hAnsi="Cambria"/>
          <w:i/>
          <w:iCs/>
          <w:sz w:val="22"/>
          <w:szCs w:val="22"/>
        </w:rPr>
        <w:t>GoRural</w:t>
      </w:r>
      <w:proofErr w:type="spellEnd"/>
      <w:r>
        <w:rPr>
          <w:rFonts w:ascii="Cambria" w:hAnsi="Cambria"/>
          <w:i/>
          <w:iCs/>
          <w:sz w:val="22"/>
          <w:szCs w:val="22"/>
        </w:rPr>
        <w:t xml:space="preserve"> Food and Drinks</w:t>
      </w:r>
      <w:r>
        <w:rPr>
          <w:rFonts w:ascii="Cambria" w:hAnsi="Cambria"/>
          <w:sz w:val="22"/>
          <w:szCs w:val="22"/>
        </w:rPr>
        <w:t xml:space="preserve"> brochure is meant to encourage Japanese visitors to learn about our traditional meals and food habits. Each description of a dish included in the brochure contains the list of ingredients used in its preparation, the way of cooking and a photo. The descriptions have been grouped in chapters: Cheese, Greens and Salads, Soups, Fish Dishes, Meat Dishes, Mushrooms, Bread, Sweet Dishes, Pancakes, Drinks.</w:t>
      </w:r>
    </w:p>
    <w:p w:rsidR="0089579A" w:rsidRPr="0089579A" w:rsidRDefault="00A16E5E" w:rsidP="0089579A">
      <w:pPr>
        <w:pStyle w:val="NormalWeb"/>
        <w:spacing w:before="0" w:beforeAutospacing="0"/>
        <w:jc w:val="both"/>
        <w:rPr>
          <w:rFonts w:ascii="Cambria" w:hAnsi="Cambria"/>
          <w:sz w:val="22"/>
          <w:szCs w:val="22"/>
        </w:rPr>
      </w:pPr>
      <w:r>
        <w:rPr>
          <w:rFonts w:ascii="Cambria" w:hAnsi="Cambria"/>
          <w:sz w:val="22"/>
          <w:szCs w:val="22"/>
        </w:rPr>
        <w:t xml:space="preserve">The brochure has been compiled in English as well, but it has been printed in Japanese. Electronic version: </w:t>
      </w:r>
      <w:r w:rsidR="00822A45" w:rsidRPr="00822A45">
        <w:rPr>
          <w:rStyle w:val="Hyperlink"/>
          <w:rFonts w:ascii="Cambria" w:hAnsi="Cambria"/>
          <w:bCs/>
          <w:sz w:val="22"/>
          <w:szCs w:val="22"/>
        </w:rPr>
        <w:t>http://caitoproject.eu/category/news/</w:t>
      </w:r>
    </w:p>
    <w:p w:rsidR="00BF1507" w:rsidRPr="0089579A" w:rsidRDefault="001C0908" w:rsidP="001C0908">
      <w:pPr>
        <w:pStyle w:val="NormalWeb"/>
        <w:spacing w:after="0" w:afterAutospacing="0"/>
        <w:jc w:val="both"/>
        <w:rPr>
          <w:rFonts w:ascii="Cambria" w:hAnsi="Cambria"/>
        </w:rPr>
      </w:pPr>
      <w:r>
        <w:rPr>
          <w:rFonts w:ascii="Cambria" w:hAnsi="Cambria"/>
          <w:b/>
          <w:i/>
        </w:rPr>
        <w:t>Baltic Road Show</w:t>
      </w:r>
      <w:r>
        <w:rPr>
          <w:rFonts w:ascii="Cambria" w:hAnsi="Cambria"/>
          <w:b/>
        </w:rPr>
        <w:t xml:space="preserve"> events</w:t>
      </w:r>
    </w:p>
    <w:p w:rsidR="001C0908" w:rsidRPr="00AA4869" w:rsidRDefault="001C0908" w:rsidP="001C0908">
      <w:pPr>
        <w:pStyle w:val="NormalWeb"/>
        <w:spacing w:before="0" w:beforeAutospacing="0"/>
        <w:jc w:val="both"/>
        <w:rPr>
          <w:rFonts w:ascii="Cambria" w:hAnsi="Cambria"/>
          <w:sz w:val="22"/>
          <w:szCs w:val="22"/>
        </w:rPr>
      </w:pPr>
      <w:r>
        <w:rPr>
          <w:rFonts w:ascii="Cambria" w:hAnsi="Cambria"/>
          <w:sz w:val="22"/>
          <w:szCs w:val="22"/>
        </w:rPr>
        <w:t>A series of presentation events will be held in several largest cities of Japan (Osaka, Nagoya, Tokyo) in July, where the professionals of the Baltic tourism sector will introduce the representatives of Japanese tourism sector (~</w:t>
      </w:r>
      <w:proofErr w:type="gramStart"/>
      <w:r>
        <w:rPr>
          <w:rFonts w:ascii="Cambria" w:hAnsi="Cambria"/>
          <w:sz w:val="22"/>
          <w:szCs w:val="22"/>
        </w:rPr>
        <w:t>150  professionals</w:t>
      </w:r>
      <w:proofErr w:type="gramEnd"/>
      <w:r>
        <w:rPr>
          <w:rFonts w:ascii="Cambria" w:hAnsi="Cambria"/>
          <w:sz w:val="22"/>
          <w:szCs w:val="22"/>
        </w:rPr>
        <w:t xml:space="preserve">) with the Baltic states as a common tourism destination and jointly developed offer of rural tourism with traditional tourism destinations, as well as the possibility of group and individual travel. This event is organised by tourism organisations of 3 Baltic States and we are participating in it with our offer of rural tourism opportunities. The objective of the event is to invite the representatives of Japanese tour operators and media to participate in the introductory visit and to encourage them to include the Baltic States on their travel programmes. Meeting permits better understanding of the wishes and needs of the Japanese tourism market, and to prepare answers to questions. The visitors of the </w:t>
      </w:r>
      <w:r>
        <w:rPr>
          <w:rFonts w:ascii="Cambria" w:hAnsi="Cambria"/>
          <w:i/>
          <w:iCs/>
          <w:sz w:val="22"/>
          <w:szCs w:val="22"/>
        </w:rPr>
        <w:t>Road Show</w:t>
      </w:r>
      <w:r>
        <w:rPr>
          <w:rFonts w:ascii="Cambria" w:hAnsi="Cambria"/>
          <w:sz w:val="22"/>
          <w:szCs w:val="22"/>
        </w:rPr>
        <w:t xml:space="preserve"> events shall receive both aforementioned marketing publications, as well as small gifts made by our craftsmen and home food producers. </w:t>
      </w:r>
    </w:p>
    <w:p w:rsidR="00ED1B5B" w:rsidRPr="00AA4869" w:rsidRDefault="00036018" w:rsidP="00ED1B5B">
      <w:pPr>
        <w:pStyle w:val="NormalWeb"/>
        <w:jc w:val="both"/>
        <w:rPr>
          <w:rFonts w:ascii="Cambria" w:hAnsi="Cambria"/>
          <w:sz w:val="22"/>
          <w:szCs w:val="22"/>
        </w:rPr>
      </w:pPr>
      <w:r>
        <w:rPr>
          <w:rFonts w:ascii="Cambria" w:hAnsi="Cambria"/>
          <w:sz w:val="22"/>
          <w:szCs w:val="22"/>
        </w:rPr>
        <w:t xml:space="preserve">The marketing expenses have been covered and events have been prepared by uniting in a single project the effort of rural tourism associations of Latvia and Estonia and the regional tourism bureau of the Southern Finland, as well as several universities, as well as in co-operation </w:t>
      </w:r>
      <w:proofErr w:type="gramStart"/>
      <w:r>
        <w:rPr>
          <w:rFonts w:ascii="Cambria" w:hAnsi="Cambria"/>
          <w:sz w:val="22"/>
          <w:szCs w:val="22"/>
        </w:rPr>
        <w:t>with  Investment</w:t>
      </w:r>
      <w:proofErr w:type="gramEnd"/>
      <w:r>
        <w:rPr>
          <w:rFonts w:ascii="Cambria" w:hAnsi="Cambria"/>
          <w:sz w:val="22"/>
          <w:szCs w:val="22"/>
        </w:rPr>
        <w:t xml:space="preserve"> and Development Agency of Latvia (LIAA) and Estonian and Finnish Tourist Board. </w:t>
      </w:r>
    </w:p>
    <w:p w:rsidR="00AF1D89" w:rsidRPr="00AA4869" w:rsidRDefault="00AF1D89" w:rsidP="00292013">
      <w:pPr>
        <w:pStyle w:val="NormalWeb"/>
        <w:spacing w:after="0" w:afterAutospacing="0"/>
        <w:rPr>
          <w:rFonts w:ascii="Cambria" w:hAnsi="Cambria"/>
          <w:sz w:val="22"/>
          <w:szCs w:val="22"/>
          <w:lang w:val="lv-LV"/>
        </w:rPr>
      </w:pPr>
    </w:p>
    <w:p w:rsidR="00EC59AE" w:rsidRPr="00AA4869" w:rsidRDefault="00292013" w:rsidP="005C080B">
      <w:pPr>
        <w:rPr>
          <w:rFonts w:ascii="Cambria" w:hAnsi="Cambria"/>
          <w:sz w:val="22"/>
          <w:szCs w:val="22"/>
        </w:rPr>
      </w:pPr>
      <w:r>
        <w:rPr>
          <w:rFonts w:ascii="Cambria" w:hAnsi="Cambria"/>
          <w:b/>
          <w:noProof/>
          <w:lang w:val="lv-LV" w:eastAsia="lv-LV"/>
        </w:rPr>
        <w:drawing>
          <wp:inline distT="0" distB="0" distL="0" distR="0">
            <wp:extent cx="2390775" cy="662070"/>
            <wp:effectExtent l="0" t="0" r="0" b="508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 English horizontal 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30499" cy="673071"/>
                    </a:xfrm>
                    <a:prstGeom prst="rect">
                      <a:avLst/>
                    </a:prstGeom>
                  </pic:spPr>
                </pic:pic>
              </a:graphicData>
            </a:graphic>
          </wp:inline>
        </w:drawing>
      </w:r>
      <w:r>
        <w:rPr>
          <w:rFonts w:ascii="Cambria" w:hAnsi="Cambria"/>
          <w:b/>
          <w:noProof/>
          <w:lang w:val="lv-LV" w:eastAsia="lv-LV"/>
        </w:rPr>
        <w:drawing>
          <wp:inline distT="0" distB="0" distL="0" distR="0">
            <wp:extent cx="2226553" cy="671830"/>
            <wp:effectExtent l="0" t="0" r="254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 logo 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4124" cy="683167"/>
                    </a:xfrm>
                    <a:prstGeom prst="rect">
                      <a:avLst/>
                    </a:prstGeom>
                  </pic:spPr>
                </pic:pic>
              </a:graphicData>
            </a:graphic>
          </wp:inline>
        </w:drawing>
      </w:r>
      <w:r>
        <w:rPr>
          <w:rFonts w:ascii="Cambria" w:hAnsi="Cambria"/>
          <w:b/>
          <w:noProof/>
          <w:lang w:val="lv-LV" w:eastAsia="lv-LV"/>
        </w:rPr>
        <w:drawing>
          <wp:inline distT="0" distB="0" distL="0" distR="0">
            <wp:extent cx="1066800" cy="8217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ITO logo_fi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5720" cy="836273"/>
                    </a:xfrm>
                    <a:prstGeom prst="rect">
                      <a:avLst/>
                    </a:prstGeom>
                  </pic:spPr>
                </pic:pic>
              </a:graphicData>
            </a:graphic>
          </wp:inline>
        </w:drawing>
      </w:r>
    </w:p>
    <w:sectPr w:rsidR="00EC59AE" w:rsidRPr="00AA4869" w:rsidSect="00CE4BB2">
      <w:headerReference w:type="default" r:id="rId13"/>
      <w:footerReference w:type="default" r:id="rId14"/>
      <w:pgSz w:w="11907" w:h="16839" w:code="9"/>
      <w:pgMar w:top="1440" w:right="1440" w:bottom="1440" w:left="1440" w:header="360" w:footer="4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5EA" w:rsidRDefault="001065EA" w:rsidP="00483278">
      <w:r>
        <w:separator/>
      </w:r>
    </w:p>
  </w:endnote>
  <w:endnote w:type="continuationSeparator" w:id="0">
    <w:p w:rsidR="001065EA" w:rsidRDefault="001065EA" w:rsidP="0048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278" w:rsidRDefault="009760D0" w:rsidP="00DF7290">
    <w:pPr>
      <w:pStyle w:val="Footer"/>
      <w:jc w:val="center"/>
    </w:pPr>
    <w:r>
      <w:rPr>
        <w:noProof/>
        <w:lang w:val="lv-LV" w:eastAsia="lv-LV"/>
      </w:rPr>
      <w:drawing>
        <wp:inline distT="0" distB="0" distL="0" distR="0">
          <wp:extent cx="5286375" cy="552450"/>
          <wp:effectExtent l="19050" t="0" r="9525" b="0"/>
          <wp:docPr id="2" name="Picture 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_veidlapa_footer"/>
                  <pic:cNvPicPr>
                    <a:picLocks noChangeAspect="1" noChangeArrowheads="1"/>
                  </pic:cNvPicPr>
                </pic:nvPicPr>
                <pic:blipFill>
                  <a:blip r:embed="rId1"/>
                  <a:srcRect/>
                  <a:stretch>
                    <a:fillRect/>
                  </a:stretch>
                </pic:blipFill>
                <pic:spPr bwMode="auto">
                  <a:xfrm>
                    <a:off x="0" y="0"/>
                    <a:ext cx="5286375" cy="5524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5EA" w:rsidRDefault="001065EA" w:rsidP="00483278">
      <w:r>
        <w:separator/>
      </w:r>
    </w:p>
  </w:footnote>
  <w:footnote w:type="continuationSeparator" w:id="0">
    <w:p w:rsidR="001065EA" w:rsidRDefault="001065EA" w:rsidP="00483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278" w:rsidRDefault="00483278" w:rsidP="001022E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1AD67CD"/>
    <w:multiLevelType w:val="hybridMultilevel"/>
    <w:tmpl w:val="C7884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E53F86"/>
    <w:multiLevelType w:val="multilevel"/>
    <w:tmpl w:val="7B60B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033676"/>
    <w:multiLevelType w:val="hybridMultilevel"/>
    <w:tmpl w:val="F016403E"/>
    <w:lvl w:ilvl="0" w:tplc="0148A644">
      <w:start w:val="25"/>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5278E4"/>
    <w:multiLevelType w:val="hybridMultilevel"/>
    <w:tmpl w:val="A5424774"/>
    <w:lvl w:ilvl="0" w:tplc="986AB454">
      <w:start w:val="1"/>
      <w:numFmt w:val="decimal"/>
      <w:lvlText w:val="%1."/>
      <w:lvlJc w:val="left"/>
      <w:pPr>
        <w:ind w:left="360" w:hanging="360"/>
      </w:pPr>
      <w:rPr>
        <w:rFonts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05473BE"/>
    <w:multiLevelType w:val="hybridMultilevel"/>
    <w:tmpl w:val="3F842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FF86FBA"/>
    <w:multiLevelType w:val="multilevel"/>
    <w:tmpl w:val="E4F2A37A"/>
    <w:lvl w:ilvl="0">
      <w:start w:val="12"/>
      <w:numFmt w:val="decimal"/>
      <w:lvlText w:val="%1.0"/>
      <w:lvlJc w:val="left"/>
      <w:pPr>
        <w:ind w:left="525" w:hanging="525"/>
      </w:pPr>
      <w:rPr>
        <w:rFonts w:hint="default"/>
      </w:rPr>
    </w:lvl>
    <w:lvl w:ilvl="1">
      <w:start w:val="1"/>
      <w:numFmt w:val="decimalZero"/>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25B0BD3"/>
    <w:multiLevelType w:val="multilevel"/>
    <w:tmpl w:val="990C0268"/>
    <w:lvl w:ilvl="0">
      <w:start w:val="12"/>
      <w:numFmt w:val="decimal"/>
      <w:lvlText w:val="%1.0"/>
      <w:lvlJc w:val="left"/>
      <w:pPr>
        <w:ind w:left="525" w:hanging="525"/>
      </w:pPr>
      <w:rPr>
        <w:rFonts w:hint="default"/>
      </w:rPr>
    </w:lvl>
    <w:lvl w:ilvl="1">
      <w:start w:val="1"/>
      <w:numFmt w:val="decimalZero"/>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C7B69CB"/>
    <w:multiLevelType w:val="multilevel"/>
    <w:tmpl w:val="A2A88AC0"/>
    <w:lvl w:ilvl="0">
      <w:start w:val="12"/>
      <w:numFmt w:val="decimal"/>
      <w:lvlText w:val="%1.0"/>
      <w:lvlJc w:val="left"/>
      <w:pPr>
        <w:ind w:left="585" w:hanging="585"/>
      </w:pPr>
      <w:rPr>
        <w:rFonts w:hint="default"/>
      </w:rPr>
    </w:lvl>
    <w:lvl w:ilvl="1">
      <w:start w:val="1"/>
      <w:numFmt w:val="decimalZero"/>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ECC5FF0"/>
    <w:multiLevelType w:val="hybridMultilevel"/>
    <w:tmpl w:val="AB80F2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8"/>
  </w:num>
  <w:num w:numId="6">
    <w:abstractNumId w:val="7"/>
  </w:num>
  <w:num w:numId="7">
    <w:abstractNumId w:val="6"/>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278"/>
    <w:rsid w:val="000015CD"/>
    <w:rsid w:val="000061EE"/>
    <w:rsid w:val="000357D3"/>
    <w:rsid w:val="00036018"/>
    <w:rsid w:val="000428C9"/>
    <w:rsid w:val="00075A93"/>
    <w:rsid w:val="00087A01"/>
    <w:rsid w:val="00094931"/>
    <w:rsid w:val="000970FE"/>
    <w:rsid w:val="000B06BB"/>
    <w:rsid w:val="000D0679"/>
    <w:rsid w:val="000E1AAD"/>
    <w:rsid w:val="000F0FFD"/>
    <w:rsid w:val="000F26CC"/>
    <w:rsid w:val="001022E4"/>
    <w:rsid w:val="001065EA"/>
    <w:rsid w:val="00113A7E"/>
    <w:rsid w:val="00127B82"/>
    <w:rsid w:val="00171BF3"/>
    <w:rsid w:val="00184DB0"/>
    <w:rsid w:val="00186DB0"/>
    <w:rsid w:val="0019769A"/>
    <w:rsid w:val="001A685E"/>
    <w:rsid w:val="001A6C43"/>
    <w:rsid w:val="001B6B81"/>
    <w:rsid w:val="001C0908"/>
    <w:rsid w:val="00214A53"/>
    <w:rsid w:val="00216E0B"/>
    <w:rsid w:val="00264E2A"/>
    <w:rsid w:val="002672D6"/>
    <w:rsid w:val="00281B15"/>
    <w:rsid w:val="002830CF"/>
    <w:rsid w:val="00292013"/>
    <w:rsid w:val="002A2FEC"/>
    <w:rsid w:val="002B3FC7"/>
    <w:rsid w:val="002C17BA"/>
    <w:rsid w:val="002C6580"/>
    <w:rsid w:val="002D0954"/>
    <w:rsid w:val="002D15C5"/>
    <w:rsid w:val="002E2781"/>
    <w:rsid w:val="002F0E44"/>
    <w:rsid w:val="00355954"/>
    <w:rsid w:val="00356D73"/>
    <w:rsid w:val="00397C08"/>
    <w:rsid w:val="003A21AF"/>
    <w:rsid w:val="003A2A06"/>
    <w:rsid w:val="003B2CA8"/>
    <w:rsid w:val="003C14CC"/>
    <w:rsid w:val="003C1E9F"/>
    <w:rsid w:val="003E7DCE"/>
    <w:rsid w:val="004051E8"/>
    <w:rsid w:val="00416982"/>
    <w:rsid w:val="00426320"/>
    <w:rsid w:val="004320D9"/>
    <w:rsid w:val="004377DF"/>
    <w:rsid w:val="00451B12"/>
    <w:rsid w:val="0047738D"/>
    <w:rsid w:val="00483278"/>
    <w:rsid w:val="004974DF"/>
    <w:rsid w:val="004A070F"/>
    <w:rsid w:val="004B298E"/>
    <w:rsid w:val="004B504B"/>
    <w:rsid w:val="004C5832"/>
    <w:rsid w:val="004C6B33"/>
    <w:rsid w:val="004D243A"/>
    <w:rsid w:val="00500505"/>
    <w:rsid w:val="00504DAE"/>
    <w:rsid w:val="00522FB0"/>
    <w:rsid w:val="00580051"/>
    <w:rsid w:val="005A5713"/>
    <w:rsid w:val="005C080B"/>
    <w:rsid w:val="005D1406"/>
    <w:rsid w:val="005E38A3"/>
    <w:rsid w:val="00600B82"/>
    <w:rsid w:val="00600E0C"/>
    <w:rsid w:val="00610134"/>
    <w:rsid w:val="0062647C"/>
    <w:rsid w:val="006303AE"/>
    <w:rsid w:val="006352AF"/>
    <w:rsid w:val="006606AF"/>
    <w:rsid w:val="00675C8B"/>
    <w:rsid w:val="00680702"/>
    <w:rsid w:val="006A242A"/>
    <w:rsid w:val="006A24A0"/>
    <w:rsid w:val="006A46DA"/>
    <w:rsid w:val="006D6FCA"/>
    <w:rsid w:val="006E1815"/>
    <w:rsid w:val="006E4B3E"/>
    <w:rsid w:val="00737E39"/>
    <w:rsid w:val="007865B9"/>
    <w:rsid w:val="00797D7C"/>
    <w:rsid w:val="007B1915"/>
    <w:rsid w:val="007B507C"/>
    <w:rsid w:val="007E5550"/>
    <w:rsid w:val="00814012"/>
    <w:rsid w:val="00817D15"/>
    <w:rsid w:val="00822A45"/>
    <w:rsid w:val="008537A0"/>
    <w:rsid w:val="00861D2B"/>
    <w:rsid w:val="0089579A"/>
    <w:rsid w:val="008A7275"/>
    <w:rsid w:val="008C7EB9"/>
    <w:rsid w:val="008E785D"/>
    <w:rsid w:val="009225D1"/>
    <w:rsid w:val="00933098"/>
    <w:rsid w:val="009612E1"/>
    <w:rsid w:val="0097095C"/>
    <w:rsid w:val="009760D0"/>
    <w:rsid w:val="0099170D"/>
    <w:rsid w:val="009A0D36"/>
    <w:rsid w:val="009A2893"/>
    <w:rsid w:val="009D257A"/>
    <w:rsid w:val="009E78EB"/>
    <w:rsid w:val="009F4533"/>
    <w:rsid w:val="00A16E5E"/>
    <w:rsid w:val="00A22409"/>
    <w:rsid w:val="00A33433"/>
    <w:rsid w:val="00A34616"/>
    <w:rsid w:val="00A37A08"/>
    <w:rsid w:val="00A46085"/>
    <w:rsid w:val="00A75A09"/>
    <w:rsid w:val="00A94DC9"/>
    <w:rsid w:val="00AA4869"/>
    <w:rsid w:val="00AA684E"/>
    <w:rsid w:val="00AF1D89"/>
    <w:rsid w:val="00B104B6"/>
    <w:rsid w:val="00B26CE0"/>
    <w:rsid w:val="00B3315C"/>
    <w:rsid w:val="00B406F8"/>
    <w:rsid w:val="00B4438B"/>
    <w:rsid w:val="00B47497"/>
    <w:rsid w:val="00B8150F"/>
    <w:rsid w:val="00BC0316"/>
    <w:rsid w:val="00BE2AA3"/>
    <w:rsid w:val="00BE6D53"/>
    <w:rsid w:val="00BF1507"/>
    <w:rsid w:val="00BF4044"/>
    <w:rsid w:val="00C54679"/>
    <w:rsid w:val="00C577F3"/>
    <w:rsid w:val="00C644E7"/>
    <w:rsid w:val="00C819B6"/>
    <w:rsid w:val="00CA25BE"/>
    <w:rsid w:val="00CE4BB2"/>
    <w:rsid w:val="00CF678E"/>
    <w:rsid w:val="00D02EBF"/>
    <w:rsid w:val="00D2128F"/>
    <w:rsid w:val="00D4200F"/>
    <w:rsid w:val="00D60D3E"/>
    <w:rsid w:val="00D928E4"/>
    <w:rsid w:val="00DD4B6F"/>
    <w:rsid w:val="00DF7290"/>
    <w:rsid w:val="00E105C6"/>
    <w:rsid w:val="00E17E9E"/>
    <w:rsid w:val="00E35254"/>
    <w:rsid w:val="00E35A90"/>
    <w:rsid w:val="00E508E5"/>
    <w:rsid w:val="00E54AFF"/>
    <w:rsid w:val="00E82C43"/>
    <w:rsid w:val="00EA2AF7"/>
    <w:rsid w:val="00EB768F"/>
    <w:rsid w:val="00EC1C64"/>
    <w:rsid w:val="00EC46C5"/>
    <w:rsid w:val="00EC59AE"/>
    <w:rsid w:val="00ED1B5B"/>
    <w:rsid w:val="00EE1B66"/>
    <w:rsid w:val="00F148F7"/>
    <w:rsid w:val="00F20205"/>
    <w:rsid w:val="00F4270D"/>
    <w:rsid w:val="00F44235"/>
    <w:rsid w:val="00F6426A"/>
    <w:rsid w:val="00F90E0C"/>
    <w:rsid w:val="00F95EFD"/>
    <w:rsid w:val="00FB095D"/>
    <w:rsid w:val="00FB792E"/>
    <w:rsid w:val="00FC2A8F"/>
    <w:rsid w:val="00FC7452"/>
    <w:rsid w:val="00FD1D42"/>
    <w:rsid w:val="00FF40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AD062D-5160-457F-835B-3F43DA39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lv-LV"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B095D"/>
    <w:pPr>
      <w:widowControl w:val="0"/>
      <w:autoSpaceDE w:val="0"/>
      <w:autoSpaceDN w:val="0"/>
      <w:adjustRightInd w:val="0"/>
    </w:pPr>
    <w:rPr>
      <w:rFonts w:ascii="Times New Roman" w:hAnsi="Times New Roman"/>
      <w:color w:val="00235D"/>
      <w:sz w:val="24"/>
      <w:szCs w:val="24"/>
      <w:lang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link w:val="Heading2"/>
    <w:uiPriority w:val="9"/>
    <w:rsid w:val="00FB095D"/>
    <w:rPr>
      <w:rFonts w:ascii="Cambria" w:eastAsia="Times New Roman" w:hAnsi="Cambria" w:cs="Times New Roman"/>
      <w:b/>
      <w:bCs/>
      <w:i/>
      <w:iCs/>
      <w:sz w:val="28"/>
      <w:szCs w:val="28"/>
    </w:rPr>
  </w:style>
  <w:style w:type="character" w:customStyle="1" w:styleId="Heading3Char">
    <w:name w:val="Heading 3 Char"/>
    <w:link w:val="Heading3"/>
    <w:uiPriority w:val="9"/>
    <w:rsid w:val="00FB095D"/>
    <w:rPr>
      <w:rFonts w:ascii="Cambria" w:eastAsia="Times New Roman" w:hAnsi="Cambria" w:cs="Times New Roman"/>
      <w:b/>
      <w:bCs/>
      <w:sz w:val="26"/>
      <w:szCs w:val="26"/>
    </w:rPr>
  </w:style>
  <w:style w:type="character" w:customStyle="1" w:styleId="Heading4Char">
    <w:name w:val="Heading 4 Char"/>
    <w:link w:val="Heading4"/>
    <w:uiPriority w:val="9"/>
    <w:rsid w:val="00FB095D"/>
    <w:rPr>
      <w:b/>
      <w:bCs/>
      <w:sz w:val="28"/>
      <w:szCs w:val="28"/>
    </w:rPr>
  </w:style>
  <w:style w:type="character" w:customStyle="1" w:styleId="Heading5Char">
    <w:name w:val="Heading 5 Char"/>
    <w:link w:val="Heading5"/>
    <w:uiPriority w:val="9"/>
    <w:rsid w:val="00FB095D"/>
    <w:rPr>
      <w:b/>
      <w:bCs/>
      <w:i/>
      <w:iCs/>
      <w:sz w:val="26"/>
      <w:szCs w:val="26"/>
    </w:rPr>
  </w:style>
  <w:style w:type="character" w:customStyle="1" w:styleId="Heading6Char">
    <w:name w:val="Heading 6 Char"/>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color w:val="auto"/>
    </w:rPr>
  </w:style>
  <w:style w:type="character" w:customStyle="1" w:styleId="BodyTextChar">
    <w:name w:val="Body Text Char"/>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eastAsia="en-US"/>
    </w:rPr>
  </w:style>
  <w:style w:type="paragraph" w:styleId="ListParagraph">
    <w:name w:val="List Paragraph"/>
    <w:basedOn w:val="Normal"/>
    <w:uiPriority w:val="34"/>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unhideWhenUsed/>
    <w:rsid w:val="00483278"/>
    <w:pPr>
      <w:tabs>
        <w:tab w:val="center" w:pos="4680"/>
        <w:tab w:val="right" w:pos="9360"/>
      </w:tabs>
    </w:pPr>
    <w:rPr>
      <w:rFonts w:cs="Times New Roman"/>
      <w:color w:val="auto"/>
      <w:sz w:val="20"/>
      <w:szCs w:val="20"/>
    </w:rPr>
  </w:style>
  <w:style w:type="character" w:customStyle="1" w:styleId="HeaderChar">
    <w:name w:val="Header Char"/>
    <w:link w:val="Header"/>
    <w:uiPriority w:val="99"/>
    <w:rsid w:val="00483278"/>
    <w:rPr>
      <w:rFonts w:ascii="Times New Roman" w:hAnsi="Times New Roman"/>
      <w:lang w:val="en-GB"/>
    </w:rPr>
  </w:style>
  <w:style w:type="paragraph" w:styleId="Footer">
    <w:name w:val="footer"/>
    <w:basedOn w:val="Normal"/>
    <w:link w:val="FooterChar"/>
    <w:uiPriority w:val="99"/>
    <w:unhideWhenUsed/>
    <w:rsid w:val="00483278"/>
    <w:pPr>
      <w:tabs>
        <w:tab w:val="center" w:pos="4680"/>
        <w:tab w:val="right" w:pos="9360"/>
      </w:tabs>
    </w:pPr>
    <w:rPr>
      <w:rFonts w:cs="Times New Roman"/>
      <w:color w:val="auto"/>
      <w:sz w:val="20"/>
      <w:szCs w:val="20"/>
    </w:rPr>
  </w:style>
  <w:style w:type="character" w:customStyle="1" w:styleId="FooterChar">
    <w:name w:val="Footer Char"/>
    <w:link w:val="Footer"/>
    <w:uiPriority w:val="99"/>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imes New Roman"/>
      <w:color w:val="auto"/>
      <w:sz w:val="16"/>
      <w:szCs w:val="16"/>
    </w:rPr>
  </w:style>
  <w:style w:type="character" w:customStyle="1" w:styleId="BalloonTextChar">
    <w:name w:val="Balloon Text Char"/>
    <w:link w:val="BalloonText"/>
    <w:uiPriority w:val="99"/>
    <w:semiHidden/>
    <w:rsid w:val="00483278"/>
    <w:rPr>
      <w:rFonts w:ascii="Tahoma" w:hAnsi="Tahoma" w:cs="Tahoma"/>
      <w:sz w:val="16"/>
      <w:szCs w:val="16"/>
      <w:lang w:val="en-GB"/>
    </w:rPr>
  </w:style>
  <w:style w:type="character" w:styleId="Hyperlink">
    <w:name w:val="Hyperlink"/>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7497"/>
    <w:pPr>
      <w:widowControl/>
      <w:autoSpaceDE/>
      <w:autoSpaceDN/>
      <w:adjustRightInd/>
      <w:spacing w:before="100" w:beforeAutospacing="1" w:after="100" w:afterAutospacing="1"/>
    </w:pPr>
    <w:rPr>
      <w:rFonts w:eastAsia="Times New Roman" w:cs="Times New Roman"/>
      <w:color w:val="auto"/>
      <w:lang w:eastAsia="en-GB"/>
    </w:rPr>
  </w:style>
  <w:style w:type="character" w:customStyle="1" w:styleId="apple-converted-space">
    <w:name w:val="apple-converted-space"/>
    <w:rsid w:val="004C5832"/>
  </w:style>
  <w:style w:type="character" w:customStyle="1" w:styleId="hps">
    <w:name w:val="hps"/>
    <w:rsid w:val="004C5832"/>
    <w:rPr>
      <w:rFonts w:cs="Times New Roman"/>
    </w:rPr>
  </w:style>
  <w:style w:type="character" w:customStyle="1" w:styleId="shorttext">
    <w:name w:val="short_text"/>
    <w:rsid w:val="004C5832"/>
    <w:rPr>
      <w:rFonts w:cs="Times New Roman"/>
    </w:rPr>
  </w:style>
  <w:style w:type="character" w:styleId="FollowedHyperlink">
    <w:name w:val="FollowedHyperlink"/>
    <w:basedOn w:val="DefaultParagraphFont"/>
    <w:uiPriority w:val="99"/>
    <w:semiHidden/>
    <w:unhideWhenUsed/>
    <w:rsid w:val="006352AF"/>
    <w:rPr>
      <w:color w:val="800080"/>
      <w:u w:val="single"/>
    </w:rPr>
  </w:style>
  <w:style w:type="paragraph" w:styleId="HTMLPreformatted">
    <w:name w:val="HTML Preformatted"/>
    <w:basedOn w:val="Normal"/>
    <w:link w:val="HTMLPreformattedChar"/>
    <w:uiPriority w:val="99"/>
    <w:semiHidden/>
    <w:unhideWhenUsed/>
    <w:rsid w:val="002A2F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color w:val="auto"/>
      <w:sz w:val="20"/>
      <w:szCs w:val="20"/>
      <w:lang w:eastAsia="lv-LV"/>
    </w:rPr>
  </w:style>
  <w:style w:type="character" w:customStyle="1" w:styleId="HTMLPreformattedChar">
    <w:name w:val="HTML Preformatted Char"/>
    <w:basedOn w:val="DefaultParagraphFont"/>
    <w:link w:val="HTMLPreformatted"/>
    <w:uiPriority w:val="99"/>
    <w:semiHidden/>
    <w:rsid w:val="002A2FEC"/>
    <w:rPr>
      <w:rFonts w:ascii="Courier New" w:eastAsia="Times New Roman" w:hAnsi="Courier New" w:cs="Courier New"/>
    </w:rPr>
  </w:style>
  <w:style w:type="character" w:customStyle="1" w:styleId="highlightnode">
    <w:name w:val="highlightnode"/>
    <w:basedOn w:val="DefaultParagraphFont"/>
    <w:rsid w:val="003A21AF"/>
  </w:style>
  <w:style w:type="paragraph" w:styleId="Date">
    <w:name w:val="Date"/>
    <w:basedOn w:val="Normal"/>
    <w:next w:val="Normal"/>
    <w:link w:val="DateChar"/>
    <w:uiPriority w:val="99"/>
    <w:unhideWhenUsed/>
    <w:rsid w:val="00186DB0"/>
    <w:pPr>
      <w:autoSpaceDE/>
      <w:autoSpaceDN/>
      <w:adjustRightInd/>
      <w:jc w:val="both"/>
    </w:pPr>
    <w:rPr>
      <w:rFonts w:asciiTheme="minorHAnsi" w:eastAsiaTheme="minorEastAsia" w:hAnsiTheme="minorHAnsi" w:cstheme="minorBidi"/>
      <w:color w:val="auto"/>
      <w:kern w:val="2"/>
      <w:lang w:eastAsia="ja-JP"/>
    </w:rPr>
  </w:style>
  <w:style w:type="character" w:customStyle="1" w:styleId="DateChar">
    <w:name w:val="Date Char"/>
    <w:basedOn w:val="DefaultParagraphFont"/>
    <w:link w:val="Date"/>
    <w:uiPriority w:val="99"/>
    <w:rsid w:val="00186DB0"/>
    <w:rPr>
      <w:rFonts w:asciiTheme="minorHAnsi" w:eastAsiaTheme="minorEastAsia" w:hAnsiTheme="minorHAnsi" w:cstheme="minorBidi"/>
      <w:kern w:val="2"/>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305298">
      <w:bodyDiv w:val="1"/>
      <w:marLeft w:val="0"/>
      <w:marRight w:val="0"/>
      <w:marTop w:val="0"/>
      <w:marBottom w:val="0"/>
      <w:divBdr>
        <w:top w:val="none" w:sz="0" w:space="0" w:color="auto"/>
        <w:left w:val="none" w:sz="0" w:space="0" w:color="auto"/>
        <w:bottom w:val="none" w:sz="0" w:space="0" w:color="auto"/>
        <w:right w:val="none" w:sz="0" w:space="0" w:color="auto"/>
      </w:divBdr>
      <w:divsChild>
        <w:div w:id="1512256599">
          <w:marLeft w:val="0"/>
          <w:marRight w:val="0"/>
          <w:marTop w:val="0"/>
          <w:marBottom w:val="0"/>
          <w:divBdr>
            <w:top w:val="none" w:sz="0" w:space="0" w:color="auto"/>
            <w:left w:val="none" w:sz="0" w:space="0" w:color="auto"/>
            <w:bottom w:val="none" w:sz="0" w:space="0" w:color="auto"/>
            <w:right w:val="none" w:sz="0" w:space="0" w:color="auto"/>
          </w:divBdr>
        </w:div>
      </w:divsChild>
    </w:div>
    <w:div w:id="608393404">
      <w:bodyDiv w:val="1"/>
      <w:marLeft w:val="0"/>
      <w:marRight w:val="0"/>
      <w:marTop w:val="0"/>
      <w:marBottom w:val="0"/>
      <w:divBdr>
        <w:top w:val="none" w:sz="0" w:space="0" w:color="auto"/>
        <w:left w:val="none" w:sz="0" w:space="0" w:color="auto"/>
        <w:bottom w:val="none" w:sz="0" w:space="0" w:color="auto"/>
        <w:right w:val="none" w:sz="0" w:space="0" w:color="auto"/>
      </w:divBdr>
    </w:div>
    <w:div w:id="632952895">
      <w:bodyDiv w:val="1"/>
      <w:marLeft w:val="0"/>
      <w:marRight w:val="0"/>
      <w:marTop w:val="0"/>
      <w:marBottom w:val="0"/>
      <w:divBdr>
        <w:top w:val="none" w:sz="0" w:space="0" w:color="auto"/>
        <w:left w:val="none" w:sz="0" w:space="0" w:color="auto"/>
        <w:bottom w:val="none" w:sz="0" w:space="0" w:color="auto"/>
        <w:right w:val="none" w:sz="0" w:space="0" w:color="auto"/>
      </w:divBdr>
    </w:div>
    <w:div w:id="658965184">
      <w:bodyDiv w:val="1"/>
      <w:marLeft w:val="0"/>
      <w:marRight w:val="0"/>
      <w:marTop w:val="0"/>
      <w:marBottom w:val="0"/>
      <w:divBdr>
        <w:top w:val="none" w:sz="0" w:space="0" w:color="auto"/>
        <w:left w:val="none" w:sz="0" w:space="0" w:color="auto"/>
        <w:bottom w:val="none" w:sz="0" w:space="0" w:color="auto"/>
        <w:right w:val="none" w:sz="0" w:space="0" w:color="auto"/>
      </w:divBdr>
    </w:div>
    <w:div w:id="833109572">
      <w:bodyDiv w:val="1"/>
      <w:marLeft w:val="0"/>
      <w:marRight w:val="0"/>
      <w:marTop w:val="0"/>
      <w:marBottom w:val="0"/>
      <w:divBdr>
        <w:top w:val="none" w:sz="0" w:space="0" w:color="auto"/>
        <w:left w:val="none" w:sz="0" w:space="0" w:color="auto"/>
        <w:bottom w:val="none" w:sz="0" w:space="0" w:color="auto"/>
        <w:right w:val="none" w:sz="0" w:space="0" w:color="auto"/>
      </w:divBdr>
      <w:divsChild>
        <w:div w:id="1574122621">
          <w:marLeft w:val="0"/>
          <w:marRight w:val="0"/>
          <w:marTop w:val="0"/>
          <w:marBottom w:val="0"/>
          <w:divBdr>
            <w:top w:val="none" w:sz="0" w:space="0" w:color="auto"/>
            <w:left w:val="none" w:sz="0" w:space="0" w:color="auto"/>
            <w:bottom w:val="none" w:sz="0" w:space="0" w:color="auto"/>
            <w:right w:val="none" w:sz="0" w:space="0" w:color="auto"/>
          </w:divBdr>
          <w:divsChild>
            <w:div w:id="318584581">
              <w:marLeft w:val="0"/>
              <w:marRight w:val="0"/>
              <w:marTop w:val="0"/>
              <w:marBottom w:val="0"/>
              <w:divBdr>
                <w:top w:val="none" w:sz="0" w:space="0" w:color="auto"/>
                <w:left w:val="none" w:sz="0" w:space="0" w:color="auto"/>
                <w:bottom w:val="none" w:sz="0" w:space="0" w:color="auto"/>
                <w:right w:val="none" w:sz="0" w:space="0" w:color="auto"/>
              </w:divBdr>
              <w:divsChild>
                <w:div w:id="1796556282">
                  <w:marLeft w:val="0"/>
                  <w:marRight w:val="0"/>
                  <w:marTop w:val="0"/>
                  <w:marBottom w:val="0"/>
                  <w:divBdr>
                    <w:top w:val="none" w:sz="0" w:space="0" w:color="auto"/>
                    <w:left w:val="none" w:sz="0" w:space="0" w:color="auto"/>
                    <w:bottom w:val="none" w:sz="0" w:space="0" w:color="auto"/>
                    <w:right w:val="none" w:sz="0" w:space="0" w:color="auto"/>
                  </w:divBdr>
                  <w:divsChild>
                    <w:div w:id="232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94906">
          <w:marLeft w:val="0"/>
          <w:marRight w:val="0"/>
          <w:marTop w:val="0"/>
          <w:marBottom w:val="0"/>
          <w:divBdr>
            <w:top w:val="none" w:sz="0" w:space="0" w:color="auto"/>
            <w:left w:val="none" w:sz="0" w:space="0" w:color="auto"/>
            <w:bottom w:val="none" w:sz="0" w:space="0" w:color="auto"/>
            <w:right w:val="none" w:sz="0" w:space="0" w:color="auto"/>
          </w:divBdr>
          <w:divsChild>
            <w:div w:id="621425287">
              <w:marLeft w:val="0"/>
              <w:marRight w:val="0"/>
              <w:marTop w:val="0"/>
              <w:marBottom w:val="0"/>
              <w:divBdr>
                <w:top w:val="none" w:sz="0" w:space="0" w:color="auto"/>
                <w:left w:val="none" w:sz="0" w:space="0" w:color="auto"/>
                <w:bottom w:val="none" w:sz="0" w:space="0" w:color="auto"/>
                <w:right w:val="none" w:sz="0" w:space="0" w:color="auto"/>
              </w:divBdr>
              <w:divsChild>
                <w:div w:id="73822073">
                  <w:marLeft w:val="0"/>
                  <w:marRight w:val="0"/>
                  <w:marTop w:val="0"/>
                  <w:marBottom w:val="0"/>
                  <w:divBdr>
                    <w:top w:val="none" w:sz="0" w:space="0" w:color="auto"/>
                    <w:left w:val="none" w:sz="0" w:space="0" w:color="auto"/>
                    <w:bottom w:val="none" w:sz="0" w:space="0" w:color="auto"/>
                    <w:right w:val="none" w:sz="0" w:space="0" w:color="auto"/>
                  </w:divBdr>
                  <w:divsChild>
                    <w:div w:id="6566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261548">
      <w:bodyDiv w:val="1"/>
      <w:marLeft w:val="0"/>
      <w:marRight w:val="0"/>
      <w:marTop w:val="0"/>
      <w:marBottom w:val="0"/>
      <w:divBdr>
        <w:top w:val="none" w:sz="0" w:space="0" w:color="auto"/>
        <w:left w:val="none" w:sz="0" w:space="0" w:color="auto"/>
        <w:bottom w:val="none" w:sz="0" w:space="0" w:color="auto"/>
        <w:right w:val="none" w:sz="0" w:space="0" w:color="auto"/>
      </w:divBdr>
      <w:divsChild>
        <w:div w:id="178080169">
          <w:marLeft w:val="0"/>
          <w:marRight w:val="72"/>
          <w:marTop w:val="144"/>
          <w:marBottom w:val="0"/>
          <w:divBdr>
            <w:top w:val="none" w:sz="0" w:space="0" w:color="auto"/>
            <w:left w:val="none" w:sz="0" w:space="0" w:color="auto"/>
            <w:bottom w:val="none" w:sz="0" w:space="0" w:color="auto"/>
            <w:right w:val="none" w:sz="0" w:space="0" w:color="auto"/>
          </w:divBdr>
        </w:div>
        <w:div w:id="2015494492">
          <w:marLeft w:val="0"/>
          <w:marRight w:val="72"/>
          <w:marTop w:val="240"/>
          <w:marBottom w:val="0"/>
          <w:divBdr>
            <w:top w:val="none" w:sz="0" w:space="0" w:color="auto"/>
            <w:left w:val="none" w:sz="0" w:space="0" w:color="auto"/>
            <w:bottom w:val="none" w:sz="0" w:space="0" w:color="auto"/>
            <w:right w:val="none" w:sz="0" w:space="0" w:color="auto"/>
          </w:divBdr>
        </w:div>
      </w:divsChild>
    </w:div>
    <w:div w:id="1127310444">
      <w:bodyDiv w:val="1"/>
      <w:marLeft w:val="0"/>
      <w:marRight w:val="0"/>
      <w:marTop w:val="0"/>
      <w:marBottom w:val="0"/>
      <w:divBdr>
        <w:top w:val="none" w:sz="0" w:space="0" w:color="auto"/>
        <w:left w:val="none" w:sz="0" w:space="0" w:color="auto"/>
        <w:bottom w:val="none" w:sz="0" w:space="0" w:color="auto"/>
        <w:right w:val="none" w:sz="0" w:space="0" w:color="auto"/>
      </w:divBdr>
      <w:divsChild>
        <w:div w:id="21320818">
          <w:marLeft w:val="0"/>
          <w:marRight w:val="0"/>
          <w:marTop w:val="0"/>
          <w:marBottom w:val="0"/>
          <w:divBdr>
            <w:top w:val="none" w:sz="0" w:space="0" w:color="auto"/>
            <w:left w:val="none" w:sz="0" w:space="0" w:color="auto"/>
            <w:bottom w:val="none" w:sz="0" w:space="0" w:color="auto"/>
            <w:right w:val="none" w:sz="0" w:space="0" w:color="auto"/>
          </w:divBdr>
        </w:div>
      </w:divsChild>
    </w:div>
    <w:div w:id="1220551315">
      <w:bodyDiv w:val="1"/>
      <w:marLeft w:val="0"/>
      <w:marRight w:val="0"/>
      <w:marTop w:val="0"/>
      <w:marBottom w:val="0"/>
      <w:divBdr>
        <w:top w:val="none" w:sz="0" w:space="0" w:color="auto"/>
        <w:left w:val="none" w:sz="0" w:space="0" w:color="auto"/>
        <w:bottom w:val="none" w:sz="0" w:space="0" w:color="auto"/>
        <w:right w:val="none" w:sz="0" w:space="0" w:color="auto"/>
      </w:divBdr>
      <w:divsChild>
        <w:div w:id="220940852">
          <w:marLeft w:val="0"/>
          <w:marRight w:val="0"/>
          <w:marTop w:val="0"/>
          <w:marBottom w:val="0"/>
          <w:divBdr>
            <w:top w:val="none" w:sz="0" w:space="0" w:color="auto"/>
            <w:left w:val="none" w:sz="0" w:space="0" w:color="auto"/>
            <w:bottom w:val="none" w:sz="0" w:space="0" w:color="auto"/>
            <w:right w:val="none" w:sz="0" w:space="0" w:color="auto"/>
          </w:divBdr>
          <w:divsChild>
            <w:div w:id="1175733143">
              <w:marLeft w:val="0"/>
              <w:marRight w:val="0"/>
              <w:marTop w:val="0"/>
              <w:marBottom w:val="0"/>
              <w:divBdr>
                <w:top w:val="none" w:sz="0" w:space="0" w:color="auto"/>
                <w:left w:val="none" w:sz="0" w:space="0" w:color="auto"/>
                <w:bottom w:val="none" w:sz="0" w:space="0" w:color="auto"/>
                <w:right w:val="none" w:sz="0" w:space="0" w:color="auto"/>
              </w:divBdr>
              <w:divsChild>
                <w:div w:id="908421619">
                  <w:marLeft w:val="0"/>
                  <w:marRight w:val="0"/>
                  <w:marTop w:val="0"/>
                  <w:marBottom w:val="0"/>
                  <w:divBdr>
                    <w:top w:val="none" w:sz="0" w:space="0" w:color="auto"/>
                    <w:left w:val="none" w:sz="0" w:space="0" w:color="auto"/>
                    <w:bottom w:val="none" w:sz="0" w:space="0" w:color="auto"/>
                    <w:right w:val="none" w:sz="0" w:space="0" w:color="auto"/>
                  </w:divBdr>
                  <w:divsChild>
                    <w:div w:id="143316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9208">
          <w:marLeft w:val="0"/>
          <w:marRight w:val="0"/>
          <w:marTop w:val="0"/>
          <w:marBottom w:val="0"/>
          <w:divBdr>
            <w:top w:val="none" w:sz="0" w:space="0" w:color="auto"/>
            <w:left w:val="none" w:sz="0" w:space="0" w:color="auto"/>
            <w:bottom w:val="none" w:sz="0" w:space="0" w:color="auto"/>
            <w:right w:val="none" w:sz="0" w:space="0" w:color="auto"/>
          </w:divBdr>
          <w:divsChild>
            <w:div w:id="355497958">
              <w:marLeft w:val="0"/>
              <w:marRight w:val="0"/>
              <w:marTop w:val="0"/>
              <w:marBottom w:val="0"/>
              <w:divBdr>
                <w:top w:val="none" w:sz="0" w:space="0" w:color="auto"/>
                <w:left w:val="none" w:sz="0" w:space="0" w:color="auto"/>
                <w:bottom w:val="none" w:sz="0" w:space="0" w:color="auto"/>
                <w:right w:val="none" w:sz="0" w:space="0" w:color="auto"/>
              </w:divBdr>
              <w:divsChild>
                <w:div w:id="2012298258">
                  <w:marLeft w:val="0"/>
                  <w:marRight w:val="0"/>
                  <w:marTop w:val="0"/>
                  <w:marBottom w:val="0"/>
                  <w:divBdr>
                    <w:top w:val="none" w:sz="0" w:space="0" w:color="auto"/>
                    <w:left w:val="none" w:sz="0" w:space="0" w:color="auto"/>
                    <w:bottom w:val="none" w:sz="0" w:space="0" w:color="auto"/>
                    <w:right w:val="none" w:sz="0" w:space="0" w:color="auto"/>
                  </w:divBdr>
                  <w:divsChild>
                    <w:div w:id="21415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8891">
      <w:bodyDiv w:val="1"/>
      <w:marLeft w:val="0"/>
      <w:marRight w:val="0"/>
      <w:marTop w:val="0"/>
      <w:marBottom w:val="0"/>
      <w:divBdr>
        <w:top w:val="none" w:sz="0" w:space="0" w:color="auto"/>
        <w:left w:val="none" w:sz="0" w:space="0" w:color="auto"/>
        <w:bottom w:val="none" w:sz="0" w:space="0" w:color="auto"/>
        <w:right w:val="none" w:sz="0" w:space="0" w:color="auto"/>
      </w:divBdr>
      <w:divsChild>
        <w:div w:id="762804305">
          <w:marLeft w:val="0"/>
          <w:marRight w:val="0"/>
          <w:marTop w:val="0"/>
          <w:marBottom w:val="0"/>
          <w:divBdr>
            <w:top w:val="none" w:sz="0" w:space="0" w:color="auto"/>
            <w:left w:val="none" w:sz="0" w:space="0" w:color="auto"/>
            <w:bottom w:val="none" w:sz="0" w:space="0" w:color="auto"/>
            <w:right w:val="none" w:sz="0" w:space="0" w:color="auto"/>
          </w:divBdr>
          <w:divsChild>
            <w:div w:id="1274246523">
              <w:marLeft w:val="0"/>
              <w:marRight w:val="0"/>
              <w:marTop w:val="0"/>
              <w:marBottom w:val="0"/>
              <w:divBdr>
                <w:top w:val="none" w:sz="0" w:space="0" w:color="auto"/>
                <w:left w:val="none" w:sz="0" w:space="0" w:color="auto"/>
                <w:bottom w:val="none" w:sz="0" w:space="0" w:color="auto"/>
                <w:right w:val="none" w:sz="0" w:space="0" w:color="auto"/>
              </w:divBdr>
              <w:divsChild>
                <w:div w:id="2035497800">
                  <w:marLeft w:val="0"/>
                  <w:marRight w:val="0"/>
                  <w:marTop w:val="0"/>
                  <w:marBottom w:val="0"/>
                  <w:divBdr>
                    <w:top w:val="none" w:sz="0" w:space="0" w:color="auto"/>
                    <w:left w:val="none" w:sz="0" w:space="0" w:color="auto"/>
                    <w:bottom w:val="none" w:sz="0" w:space="0" w:color="auto"/>
                    <w:right w:val="none" w:sz="0" w:space="0" w:color="auto"/>
                  </w:divBdr>
                  <w:divsChild>
                    <w:div w:id="1541936646">
                      <w:marLeft w:val="0"/>
                      <w:marRight w:val="0"/>
                      <w:marTop w:val="0"/>
                      <w:marBottom w:val="0"/>
                      <w:divBdr>
                        <w:top w:val="none" w:sz="0" w:space="0" w:color="auto"/>
                        <w:left w:val="none" w:sz="0" w:space="0" w:color="auto"/>
                        <w:bottom w:val="none" w:sz="0" w:space="0" w:color="auto"/>
                        <w:right w:val="none" w:sz="0" w:space="0" w:color="auto"/>
                      </w:divBdr>
                      <w:divsChild>
                        <w:div w:id="449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048793">
      <w:bodyDiv w:val="1"/>
      <w:marLeft w:val="0"/>
      <w:marRight w:val="0"/>
      <w:marTop w:val="0"/>
      <w:marBottom w:val="0"/>
      <w:divBdr>
        <w:top w:val="none" w:sz="0" w:space="0" w:color="auto"/>
        <w:left w:val="none" w:sz="0" w:space="0" w:color="auto"/>
        <w:bottom w:val="none" w:sz="0" w:space="0" w:color="auto"/>
        <w:right w:val="none" w:sz="0" w:space="0" w:color="auto"/>
      </w:divBdr>
      <w:divsChild>
        <w:div w:id="1405031368">
          <w:marLeft w:val="0"/>
          <w:marRight w:val="72"/>
          <w:marTop w:val="144"/>
          <w:marBottom w:val="0"/>
          <w:divBdr>
            <w:top w:val="none" w:sz="0" w:space="0" w:color="auto"/>
            <w:left w:val="none" w:sz="0" w:space="0" w:color="auto"/>
            <w:bottom w:val="none" w:sz="0" w:space="0" w:color="auto"/>
            <w:right w:val="none" w:sz="0" w:space="0" w:color="auto"/>
          </w:divBdr>
        </w:div>
        <w:div w:id="2132898613">
          <w:marLeft w:val="0"/>
          <w:marRight w:val="72"/>
          <w:marTop w:val="240"/>
          <w:marBottom w:val="0"/>
          <w:divBdr>
            <w:top w:val="none" w:sz="0" w:space="0" w:color="auto"/>
            <w:left w:val="none" w:sz="0" w:space="0" w:color="auto"/>
            <w:bottom w:val="none" w:sz="0" w:space="0" w:color="auto"/>
            <w:right w:val="none" w:sz="0" w:space="0" w:color="auto"/>
          </w:divBdr>
        </w:div>
      </w:divsChild>
    </w:div>
    <w:div w:id="2082827096">
      <w:bodyDiv w:val="1"/>
      <w:marLeft w:val="0"/>
      <w:marRight w:val="0"/>
      <w:marTop w:val="0"/>
      <w:marBottom w:val="0"/>
      <w:divBdr>
        <w:top w:val="none" w:sz="0" w:space="0" w:color="auto"/>
        <w:left w:val="none" w:sz="0" w:space="0" w:color="auto"/>
        <w:bottom w:val="none" w:sz="0" w:space="0" w:color="auto"/>
        <w:right w:val="none" w:sz="0" w:space="0" w:color="auto"/>
      </w:divBdr>
      <w:divsChild>
        <w:div w:id="198126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alticsea.countryholidays.info/"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3240</Words>
  <Characters>1847</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5077</CharactersWithSpaces>
  <SharedDoc>false</SharedDoc>
  <HLinks>
    <vt:vector size="30" baseType="variant">
      <vt:variant>
        <vt:i4>6946922</vt:i4>
      </vt:variant>
      <vt:variant>
        <vt:i4>6</vt:i4>
      </vt:variant>
      <vt:variant>
        <vt:i4>0</vt:i4>
      </vt:variant>
      <vt:variant>
        <vt:i4>5</vt:i4>
      </vt:variant>
      <vt:variant>
        <vt:lpwstr>http://www.tastycheesetour.eu/</vt:lpwstr>
      </vt:variant>
      <vt:variant>
        <vt:lpwstr/>
      </vt:variant>
      <vt:variant>
        <vt:i4>5570572</vt:i4>
      </vt:variant>
      <vt:variant>
        <vt:i4>3</vt:i4>
      </vt:variant>
      <vt:variant>
        <vt:i4>0</vt:i4>
      </vt:variant>
      <vt:variant>
        <vt:i4>5</vt:i4>
      </vt:variant>
      <vt:variant>
        <vt:lpwstr>http://www.celotajs.lv/lv/c/brand/cheese</vt:lpwstr>
      </vt:variant>
      <vt:variant>
        <vt:lpwstr/>
      </vt:variant>
      <vt:variant>
        <vt:i4>6422564</vt:i4>
      </vt:variant>
      <vt:variant>
        <vt:i4>0</vt:i4>
      </vt:variant>
      <vt:variant>
        <vt:i4>0</vt:i4>
      </vt:variant>
      <vt:variant>
        <vt:i4>5</vt:i4>
      </vt:variant>
      <vt:variant>
        <vt:lpwstr>http://www.celotajs.lv/</vt:lpwstr>
      </vt:variant>
      <vt:variant>
        <vt:lpwstr/>
      </vt:variant>
      <vt:variant>
        <vt:i4>2752626</vt:i4>
      </vt:variant>
      <vt:variant>
        <vt:i4>-1</vt:i4>
      </vt:variant>
      <vt:variant>
        <vt:i4>1026</vt:i4>
      </vt:variant>
      <vt:variant>
        <vt:i4>4</vt:i4>
      </vt:variant>
      <vt:variant>
        <vt:lpwstr>http://www.celotajs.lv/lv/help/symbols</vt:lpwstr>
      </vt:variant>
      <vt:variant>
        <vt:lpwstr>A_CT-PROGRAMS_C-M-CHEESE</vt:lpwstr>
      </vt:variant>
      <vt:variant>
        <vt:i4>1966139</vt:i4>
      </vt:variant>
      <vt:variant>
        <vt:i4>-1</vt:i4>
      </vt:variant>
      <vt:variant>
        <vt:i4>1026</vt:i4>
      </vt:variant>
      <vt:variant>
        <vt:i4>1</vt:i4>
      </vt:variant>
      <vt:variant>
        <vt:lpwstr>http://galerija.celotajs.lv/g/www/common/images/ico/Certificates/C-M-CHEESE_lv.svg.png?size=400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asnate</dc:creator>
  <cp:lastModifiedBy>Zane Vītoliņa</cp:lastModifiedBy>
  <cp:revision>2</cp:revision>
  <cp:lastPrinted>2014-07-02T10:04:00Z</cp:lastPrinted>
  <dcterms:created xsi:type="dcterms:W3CDTF">2018-06-29T14:18:00Z</dcterms:created>
  <dcterms:modified xsi:type="dcterms:W3CDTF">2018-06-29T14:18:00Z</dcterms:modified>
</cp:coreProperties>
</file>